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66F0A" w14:textId="77777777" w:rsidR="00FA7780" w:rsidRDefault="00000000">
      <w:pPr>
        <w:pStyle w:val="Heading2"/>
      </w:pPr>
      <w:bookmarkStart w:id="0" w:name="_qj5gkhyx85yr" w:colFirst="0" w:colLast="0"/>
      <w:bookmarkEnd w:id="0"/>
      <w:r>
        <w:t>1. Introduction</w:t>
      </w:r>
    </w:p>
    <w:p w14:paraId="2F8EB337" w14:textId="77777777" w:rsidR="00FA7780" w:rsidRDefault="00000000">
      <w:r>
        <w:rPr>
          <w:b/>
          <w:bCs/>
        </w:rPr>
        <w:t>1.1</w:t>
      </w:r>
      <w:r>
        <w:t xml:space="preserve"> The </w:t>
      </w:r>
      <w:r>
        <w:rPr>
          <w:b/>
          <w:bCs/>
        </w:rPr>
        <w:t>National Disabled Students' Association (NDSA)</w:t>
      </w:r>
      <w:r>
        <w:t xml:space="preserve"> provides services such as advocacy, consultation, and training where the </w:t>
      </w:r>
      <w:r>
        <w:rPr>
          <w:b/>
          <w:bCs/>
        </w:rPr>
        <w:t xml:space="preserve">Association </w:t>
      </w:r>
      <w:r>
        <w:t xml:space="preserve">frequently encounters sensitive or confidential information, including information held about individuals subject to the </w:t>
      </w:r>
      <w:hyperlink r:id="rId7">
        <w:r>
          <w:rPr>
            <w:b/>
            <w:bCs/>
            <w:color w:val="1155CC"/>
            <w:u w:val="single"/>
          </w:rPr>
          <w:t>Privacy Act 2020</w:t>
        </w:r>
      </w:hyperlink>
      <w:r>
        <w:t xml:space="preserve">. This </w:t>
      </w:r>
      <w:r>
        <w:rPr>
          <w:b/>
          <w:bCs/>
        </w:rPr>
        <w:t xml:space="preserve">Policy </w:t>
      </w:r>
      <w:r>
        <w:t xml:space="preserve">seeks to ensure information, files, and systems held by the Association is kept securely, and that individuals understand their obligations laid out in this </w:t>
      </w:r>
      <w:r>
        <w:rPr>
          <w:b/>
          <w:bCs/>
        </w:rPr>
        <w:t>Policy</w:t>
      </w:r>
      <w:r>
        <w:t xml:space="preserve">, the </w:t>
      </w:r>
      <w:hyperlink r:id="rId8">
        <w:r>
          <w:rPr>
            <w:b/>
            <w:bCs/>
            <w:color w:val="1155CC"/>
            <w:u w:val="single"/>
          </w:rPr>
          <w:t>Privacy Act 2020</w:t>
        </w:r>
      </w:hyperlink>
      <w:r>
        <w:t>, and in accordance with the principles of</w:t>
      </w:r>
      <w:r>
        <w:rPr>
          <w:b/>
          <w:bCs/>
        </w:rPr>
        <w:t xml:space="preserve"> Te Tiriti o Waitangi</w:t>
      </w:r>
      <w:r>
        <w:t xml:space="preserve">. </w:t>
      </w:r>
    </w:p>
    <w:p w14:paraId="107E23FE" w14:textId="77777777" w:rsidR="00FA7780" w:rsidRDefault="00FA7780"/>
    <w:p w14:paraId="52378709" w14:textId="77777777" w:rsidR="00FA7780" w:rsidRDefault="00000000">
      <w:pPr>
        <w:pStyle w:val="Heading2"/>
      </w:pPr>
      <w:bookmarkStart w:id="1" w:name="_wgb8tw4zvguh" w:colFirst="0" w:colLast="0"/>
      <w:bookmarkEnd w:id="1"/>
      <w:r>
        <w:t>2. Scope</w:t>
      </w:r>
    </w:p>
    <w:p w14:paraId="37445437" w14:textId="77777777" w:rsidR="00FA7780" w:rsidRDefault="00000000">
      <w:r>
        <w:rPr>
          <w:b/>
          <w:bCs/>
        </w:rPr>
        <w:t xml:space="preserve">2.1 </w:t>
      </w:r>
      <w:r>
        <w:t xml:space="preserve">This </w:t>
      </w:r>
      <w:r>
        <w:rPr>
          <w:b/>
          <w:bCs/>
        </w:rPr>
        <w:t xml:space="preserve">Policy </w:t>
      </w:r>
      <w:r>
        <w:t xml:space="preserve">applies to all </w:t>
      </w:r>
      <w:r>
        <w:rPr>
          <w:b/>
          <w:bCs/>
        </w:rPr>
        <w:t xml:space="preserve">Officers </w:t>
      </w:r>
      <w:r>
        <w:t xml:space="preserve">of the </w:t>
      </w:r>
      <w:r>
        <w:rPr>
          <w:b/>
          <w:bCs/>
        </w:rPr>
        <w:t>Association</w:t>
      </w:r>
      <w:r>
        <w:t xml:space="preserve">, and any individuals who have been provided access to emails or secure systems such as Google Drive hosted by the </w:t>
      </w:r>
      <w:r>
        <w:rPr>
          <w:b/>
          <w:bCs/>
        </w:rPr>
        <w:t xml:space="preserve">Association </w:t>
      </w:r>
      <w:r>
        <w:t>(‘</w:t>
      </w:r>
      <w:r>
        <w:rPr>
          <w:b/>
          <w:bCs/>
        </w:rPr>
        <w:t>account users</w:t>
      </w:r>
      <w:r>
        <w:t>’).</w:t>
      </w:r>
    </w:p>
    <w:p w14:paraId="535F83B1" w14:textId="77777777" w:rsidR="00FA7780" w:rsidRDefault="00FA7780"/>
    <w:p w14:paraId="124C029B" w14:textId="77777777" w:rsidR="00FA7780" w:rsidRDefault="00000000">
      <w:pPr>
        <w:pStyle w:val="Heading2"/>
      </w:pPr>
      <w:bookmarkStart w:id="2" w:name="_ghumpqi70ee6" w:colFirst="0" w:colLast="0"/>
      <w:bookmarkEnd w:id="2"/>
      <w:r>
        <w:t>3. Privacy and Security Officer</w:t>
      </w:r>
    </w:p>
    <w:p w14:paraId="090CBDF7" w14:textId="77777777" w:rsidR="00FA7780" w:rsidRDefault="00000000">
      <w:r>
        <w:rPr>
          <w:b/>
          <w:bCs/>
        </w:rPr>
        <w:t xml:space="preserve">3.1 </w:t>
      </w:r>
      <w:r>
        <w:t xml:space="preserve">The </w:t>
      </w:r>
      <w:r>
        <w:rPr>
          <w:b/>
          <w:bCs/>
        </w:rPr>
        <w:t xml:space="preserve">Executive </w:t>
      </w:r>
      <w:r>
        <w:t xml:space="preserve">shall designate a </w:t>
      </w:r>
      <w:r>
        <w:rPr>
          <w:b/>
          <w:bCs/>
        </w:rPr>
        <w:t xml:space="preserve">Privacy and Security Officer </w:t>
      </w:r>
      <w:r>
        <w:t xml:space="preserve">with the role of overseeing, enforcing, and educating on this </w:t>
      </w:r>
      <w:r>
        <w:rPr>
          <w:b/>
          <w:bCs/>
        </w:rPr>
        <w:t xml:space="preserve">Security and Information Policy </w:t>
      </w:r>
      <w:r>
        <w:t xml:space="preserve">and the </w:t>
      </w:r>
      <w:r>
        <w:rPr>
          <w:b/>
          <w:bCs/>
        </w:rPr>
        <w:t xml:space="preserve">NDSA </w:t>
      </w:r>
      <w:hyperlink r:id="rId9" w:anchor="privacy-policy">
        <w:r>
          <w:rPr>
            <w:b/>
            <w:bCs/>
            <w:color w:val="1155CC"/>
            <w:u w:val="single"/>
          </w:rPr>
          <w:t>Privacy Policy</w:t>
        </w:r>
      </w:hyperlink>
      <w:r>
        <w:t>.</w:t>
      </w:r>
    </w:p>
    <w:p w14:paraId="48E07569" w14:textId="77777777" w:rsidR="00FA7780" w:rsidRDefault="00000000">
      <w:r>
        <w:rPr>
          <w:b/>
          <w:bCs/>
        </w:rPr>
        <w:t xml:space="preserve">3.2 </w:t>
      </w:r>
      <w:r>
        <w:t xml:space="preserve">The </w:t>
      </w:r>
      <w:r>
        <w:rPr>
          <w:b/>
          <w:bCs/>
        </w:rPr>
        <w:t xml:space="preserve">Privacy and Security Officer </w:t>
      </w:r>
      <w:r>
        <w:t xml:space="preserve">appointed as of </w:t>
      </w:r>
      <w:r>
        <w:rPr>
          <w:b/>
          <w:bCs/>
        </w:rPr>
        <w:t xml:space="preserve">25–01–26 </w:t>
      </w:r>
      <w:r>
        <w:t>is —</w:t>
      </w:r>
    </w:p>
    <w:p w14:paraId="66051E53" w14:textId="77777777" w:rsidR="00FA7780" w:rsidRDefault="00000000">
      <w:pPr>
        <w:jc w:val="center"/>
      </w:pPr>
      <w:r>
        <w:rPr>
          <w:b/>
          <w:bCs/>
        </w:rPr>
        <w:t>Eloise Fleming</w:t>
      </w:r>
      <w:r>
        <w:t>, Co-President</w:t>
      </w:r>
    </w:p>
    <w:p w14:paraId="6D69468B" w14:textId="77777777" w:rsidR="00FA7780" w:rsidRDefault="00000000">
      <w:pPr>
        <w:jc w:val="center"/>
      </w:pPr>
      <w:hyperlink r:id="rId10">
        <w:r>
          <w:rPr>
            <w:color w:val="1155CC"/>
            <w:u w:val="single"/>
          </w:rPr>
          <w:t>Privacy@NDSA.org.nz</w:t>
        </w:r>
      </w:hyperlink>
    </w:p>
    <w:p w14:paraId="7AC42E04" w14:textId="77777777" w:rsidR="00FA7780" w:rsidRDefault="00FA7780"/>
    <w:p w14:paraId="53264278" w14:textId="77777777" w:rsidR="00FA7780" w:rsidRDefault="00000000">
      <w:pPr>
        <w:pStyle w:val="Heading2"/>
      </w:pPr>
      <w:bookmarkStart w:id="3" w:name="_524kuom5ygm3" w:colFirst="0" w:colLast="0"/>
      <w:bookmarkEnd w:id="3"/>
      <w:r>
        <w:lastRenderedPageBreak/>
        <w:t>4. Obligations of account users</w:t>
      </w:r>
    </w:p>
    <w:p w14:paraId="7DD0C889" w14:textId="77777777" w:rsidR="00FA7780" w:rsidRDefault="00000000">
      <w:r>
        <w:rPr>
          <w:b/>
          <w:bCs/>
        </w:rPr>
        <w:t xml:space="preserve">4.1 Account users </w:t>
      </w:r>
      <w:r>
        <w:t xml:space="preserve">agree to treat accounts and information with reasonable care and consideration, and meet any obligations under the </w:t>
      </w:r>
      <w:hyperlink r:id="rId11">
        <w:r>
          <w:rPr>
            <w:b/>
            <w:bCs/>
            <w:color w:val="1155CC"/>
            <w:u w:val="single"/>
          </w:rPr>
          <w:t>Privacy Act 2020</w:t>
        </w:r>
      </w:hyperlink>
      <w:r>
        <w:t>.</w:t>
      </w:r>
    </w:p>
    <w:p w14:paraId="4DAA32E5" w14:textId="77777777" w:rsidR="00FA7780" w:rsidRDefault="00000000">
      <w:r>
        <w:rPr>
          <w:b/>
          <w:bCs/>
        </w:rPr>
        <w:t>4.2 Account users</w:t>
      </w:r>
      <w:r>
        <w:t xml:space="preserve"> must hold passwords and associated login information only within the assigned </w:t>
      </w:r>
      <w:proofErr w:type="spellStart"/>
      <w:r>
        <w:t>Bitwarden</w:t>
      </w:r>
      <w:proofErr w:type="spellEnd"/>
      <w:r>
        <w:t xml:space="preserve"> system, unless given explicit permission from the </w:t>
      </w:r>
      <w:r>
        <w:rPr>
          <w:b/>
          <w:bCs/>
        </w:rPr>
        <w:t>Privacy and Security Officer</w:t>
      </w:r>
      <w:r>
        <w:t>.</w:t>
      </w:r>
    </w:p>
    <w:p w14:paraId="156F503D" w14:textId="77777777" w:rsidR="00FA7780" w:rsidRDefault="00000000">
      <w:r>
        <w:rPr>
          <w:b/>
          <w:bCs/>
        </w:rPr>
        <w:t xml:space="preserve">4.3 Account users </w:t>
      </w:r>
      <w:r>
        <w:t xml:space="preserve">must act in accordance with the NDSA </w:t>
      </w:r>
      <w:hyperlink r:id="rId12" w:anchor="code-of-conduct">
        <w:r>
          <w:rPr>
            <w:b/>
            <w:bCs/>
            <w:color w:val="1155CC"/>
            <w:u w:val="single"/>
          </w:rPr>
          <w:t>Code of Conduct</w:t>
        </w:r>
      </w:hyperlink>
      <w:r>
        <w:t xml:space="preserve"> and </w:t>
      </w:r>
      <w:hyperlink r:id="rId13" w:anchor="privacy-policy">
        <w:r>
          <w:rPr>
            <w:b/>
            <w:bCs/>
            <w:color w:val="1155CC"/>
            <w:u w:val="single"/>
          </w:rPr>
          <w:t>Privacy Policy</w:t>
        </w:r>
      </w:hyperlink>
      <w:r>
        <w:t xml:space="preserve">, and take care to act in a professional manner when using </w:t>
      </w:r>
      <w:r>
        <w:rPr>
          <w:b/>
          <w:bCs/>
        </w:rPr>
        <w:t>NDSA</w:t>
      </w:r>
      <w:r>
        <w:t xml:space="preserve"> accounts.</w:t>
      </w:r>
    </w:p>
    <w:p w14:paraId="6A65EDDA" w14:textId="77777777" w:rsidR="00FA7780" w:rsidRDefault="00000000">
      <w:r>
        <w:rPr>
          <w:b/>
          <w:bCs/>
        </w:rPr>
        <w:t xml:space="preserve">4.4 </w:t>
      </w:r>
      <w:r>
        <w:t xml:space="preserve">Users with bank card and financial information access shall act in accordance with the </w:t>
      </w:r>
      <w:r>
        <w:rPr>
          <w:b/>
          <w:bCs/>
        </w:rPr>
        <w:t xml:space="preserve">NDSA </w:t>
      </w:r>
      <w:hyperlink r:id="rId14" w:anchor="heading=h.7pr31r6c9msu">
        <w:r>
          <w:rPr>
            <w:b/>
            <w:bCs/>
            <w:color w:val="1155CC"/>
            <w:u w:val="single"/>
          </w:rPr>
          <w:t>Financial Oversight Policy</w:t>
        </w:r>
      </w:hyperlink>
      <w:r>
        <w:t>.</w:t>
      </w:r>
    </w:p>
    <w:p w14:paraId="6362BF27" w14:textId="77777777" w:rsidR="00FA7780" w:rsidRDefault="00000000">
      <w:r>
        <w:rPr>
          <w:b/>
          <w:bCs/>
        </w:rPr>
        <w:t>4.5 Account users</w:t>
      </w:r>
      <w:r>
        <w:t xml:space="preserve"> agree to not enter sensitive or confidential information into unauthorised third-party providers such as generative artificial intelligence (GenAI) without written permission from an</w:t>
      </w:r>
      <w:r>
        <w:rPr>
          <w:b/>
          <w:bCs/>
        </w:rPr>
        <w:t xml:space="preserve"> NDSA Co-President</w:t>
      </w:r>
      <w:r>
        <w:t>.</w:t>
      </w:r>
    </w:p>
    <w:p w14:paraId="5E4C17C7" w14:textId="77777777" w:rsidR="00FA7780" w:rsidRDefault="00000000">
      <w:r>
        <w:rPr>
          <w:b/>
          <w:bCs/>
        </w:rPr>
        <w:t xml:space="preserve">4.6 </w:t>
      </w:r>
      <w:r>
        <w:t xml:space="preserve">In the event of accidental or improper disclosure of data or information by an </w:t>
      </w:r>
      <w:r>
        <w:rPr>
          <w:b/>
          <w:bCs/>
        </w:rPr>
        <w:t>account user</w:t>
      </w:r>
      <w:r>
        <w:t xml:space="preserve">, or a breach of this </w:t>
      </w:r>
      <w:r>
        <w:rPr>
          <w:b/>
          <w:bCs/>
        </w:rPr>
        <w:t>Policy</w:t>
      </w:r>
      <w:r>
        <w:t xml:space="preserve">, the </w:t>
      </w:r>
      <w:r>
        <w:rPr>
          <w:b/>
          <w:bCs/>
        </w:rPr>
        <w:t xml:space="preserve">account user </w:t>
      </w:r>
      <w:r>
        <w:t xml:space="preserve">must make the </w:t>
      </w:r>
      <w:r>
        <w:rPr>
          <w:b/>
          <w:bCs/>
        </w:rPr>
        <w:t xml:space="preserve">Privacy and Security Officer </w:t>
      </w:r>
      <w:r>
        <w:t xml:space="preserve">aware of the disclosure as soon as practicable. </w:t>
      </w:r>
    </w:p>
    <w:p w14:paraId="28391A9D" w14:textId="77777777" w:rsidR="00FA7780" w:rsidRDefault="00000000">
      <w:r>
        <w:rPr>
          <w:b/>
          <w:bCs/>
        </w:rPr>
        <w:t xml:space="preserve">4.7 </w:t>
      </w:r>
      <w:r>
        <w:t xml:space="preserve">While </w:t>
      </w:r>
      <w:r>
        <w:rPr>
          <w:b/>
          <w:bCs/>
        </w:rPr>
        <w:t>account users</w:t>
      </w:r>
      <w:r>
        <w:t xml:space="preserve"> may have access to sensitive information, they must be mindful of all </w:t>
      </w:r>
      <w:hyperlink r:id="rId15">
        <w:r>
          <w:rPr>
            <w:color w:val="1155CC"/>
            <w:u w:val="single"/>
          </w:rPr>
          <w:t>privacy principles</w:t>
        </w:r>
      </w:hyperlink>
      <w:r>
        <w:t xml:space="preserve"> under the </w:t>
      </w:r>
      <w:hyperlink r:id="rId16">
        <w:r>
          <w:rPr>
            <w:b/>
            <w:bCs/>
            <w:color w:val="1155CC"/>
            <w:u w:val="single"/>
          </w:rPr>
          <w:t>Privacy Act 2020</w:t>
        </w:r>
      </w:hyperlink>
      <w:r>
        <w:t xml:space="preserve"> and only access sensitive or confidential information as is required for authorised purposes. </w:t>
      </w:r>
    </w:p>
    <w:p w14:paraId="31BED366" w14:textId="77777777" w:rsidR="00FA7780" w:rsidRDefault="00000000">
      <w:r>
        <w:rPr>
          <w:b/>
          <w:bCs/>
        </w:rPr>
        <w:t xml:space="preserve">4.8 Account users </w:t>
      </w:r>
      <w:r>
        <w:t xml:space="preserve">shall seek permission in writing from an </w:t>
      </w:r>
      <w:r>
        <w:rPr>
          <w:b/>
          <w:bCs/>
        </w:rPr>
        <w:t xml:space="preserve">NDSA Co-President </w:t>
      </w:r>
      <w:r>
        <w:t xml:space="preserve">before downloading or storing locally confidential and sensitive information held by the </w:t>
      </w:r>
      <w:r>
        <w:rPr>
          <w:b/>
          <w:bCs/>
        </w:rPr>
        <w:t>Association</w:t>
      </w:r>
      <w:r>
        <w:t>.</w:t>
      </w:r>
    </w:p>
    <w:p w14:paraId="00C0CC25" w14:textId="77777777" w:rsidR="00FA7780" w:rsidRDefault="00000000">
      <w:r>
        <w:rPr>
          <w:b/>
          <w:bCs/>
        </w:rPr>
        <w:t>4.9 Account users</w:t>
      </w:r>
      <w:r>
        <w:t xml:space="preserve"> must take reasonable care when managing incoming emails, messages, or files, and shall ask the </w:t>
      </w:r>
      <w:r>
        <w:rPr>
          <w:b/>
          <w:bCs/>
        </w:rPr>
        <w:t>Privacy and Security Officer</w:t>
      </w:r>
      <w:r>
        <w:t xml:space="preserve"> should there be </w:t>
      </w:r>
      <w:r>
        <w:lastRenderedPageBreak/>
        <w:t>any uncertainty around the safety or phishing potential of incoming emails, messages, or files.</w:t>
      </w:r>
    </w:p>
    <w:p w14:paraId="7F6463FB" w14:textId="77777777" w:rsidR="00FA7780" w:rsidRDefault="00000000">
      <w:r>
        <w:rPr>
          <w:b/>
          <w:bCs/>
        </w:rPr>
        <w:t xml:space="preserve">4.10 </w:t>
      </w:r>
      <w:r>
        <w:t xml:space="preserve">When preparing for account handovers, </w:t>
      </w:r>
      <w:r>
        <w:rPr>
          <w:b/>
          <w:bCs/>
        </w:rPr>
        <w:t xml:space="preserve">account users </w:t>
      </w:r>
      <w:r>
        <w:t>shall ensure only information such as relevant files or emails required by the incoming user are retained.</w:t>
      </w:r>
    </w:p>
    <w:p w14:paraId="495C8B65" w14:textId="77777777" w:rsidR="00FA7780" w:rsidRDefault="00000000">
      <w:r>
        <w:rPr>
          <w:b/>
          <w:bCs/>
        </w:rPr>
        <w:t xml:space="preserve">4.11 Account users </w:t>
      </w:r>
      <w:r>
        <w:t xml:space="preserve">shall not use </w:t>
      </w:r>
      <w:r>
        <w:rPr>
          <w:b/>
          <w:bCs/>
        </w:rPr>
        <w:t xml:space="preserve">NDSA </w:t>
      </w:r>
      <w:r>
        <w:t xml:space="preserve">domains, accounts, or other property to undertake actions which are illegal or contradict this </w:t>
      </w:r>
      <w:r>
        <w:rPr>
          <w:b/>
          <w:bCs/>
        </w:rPr>
        <w:t>Security and Information Policy</w:t>
      </w:r>
      <w:r>
        <w:t xml:space="preserve">, our </w:t>
      </w:r>
      <w:r>
        <w:rPr>
          <w:b/>
          <w:bCs/>
        </w:rPr>
        <w:t>Constitution</w:t>
      </w:r>
      <w:r>
        <w:t xml:space="preserve">, and other </w:t>
      </w:r>
      <w:r>
        <w:rPr>
          <w:b/>
          <w:bCs/>
        </w:rPr>
        <w:t xml:space="preserve">NDSA </w:t>
      </w:r>
      <w:r>
        <w:t xml:space="preserve">policies. </w:t>
      </w:r>
    </w:p>
    <w:p w14:paraId="7E5C86C4" w14:textId="77777777" w:rsidR="00FA7780" w:rsidRDefault="00FA7780"/>
    <w:p w14:paraId="3EAB0EAE" w14:textId="77777777" w:rsidR="00FA7780" w:rsidRDefault="00000000">
      <w:pPr>
        <w:pStyle w:val="Heading2"/>
      </w:pPr>
      <w:bookmarkStart w:id="4" w:name="_vfdh5p91qonq" w:colFirst="0" w:colLast="0"/>
      <w:bookmarkEnd w:id="4"/>
      <w:r>
        <w:t>5. Obligations of the Association</w:t>
      </w:r>
    </w:p>
    <w:p w14:paraId="435EFE41" w14:textId="77777777" w:rsidR="00FA7780" w:rsidRDefault="00000000">
      <w:r>
        <w:rPr>
          <w:b/>
          <w:bCs/>
        </w:rPr>
        <w:t xml:space="preserve">5.1 </w:t>
      </w:r>
      <w:r>
        <w:t xml:space="preserve">The </w:t>
      </w:r>
      <w:r>
        <w:rPr>
          <w:b/>
          <w:bCs/>
        </w:rPr>
        <w:t xml:space="preserve">Association </w:t>
      </w:r>
      <w:r>
        <w:t xml:space="preserve">shall practice manaakitanga (respect and care) and good </w:t>
      </w:r>
      <w:proofErr w:type="spellStart"/>
      <w:r>
        <w:t>kaitiakitanga</w:t>
      </w:r>
      <w:proofErr w:type="spellEnd"/>
      <w:r>
        <w:t xml:space="preserve"> (stewardship) when handling </w:t>
      </w:r>
      <w:r>
        <w:rPr>
          <w:b/>
          <w:bCs/>
        </w:rPr>
        <w:t>account user</w:t>
      </w:r>
      <w:r>
        <w:t xml:space="preserve"> data, and ensure correct access rights to sensitive and confidential information.</w:t>
      </w:r>
    </w:p>
    <w:p w14:paraId="2E4CE3AC" w14:textId="77777777" w:rsidR="00FA7780" w:rsidRDefault="00000000">
      <w:r>
        <w:rPr>
          <w:b/>
          <w:bCs/>
        </w:rPr>
        <w:t xml:space="preserve">5.2 </w:t>
      </w:r>
      <w:r>
        <w:t xml:space="preserve">The </w:t>
      </w:r>
      <w:r>
        <w:rPr>
          <w:b/>
          <w:bCs/>
        </w:rPr>
        <w:t xml:space="preserve">Association </w:t>
      </w:r>
      <w:r>
        <w:t xml:space="preserve">shall seek to ensure all personal information and data collected is done so with lawful purposes and only when necessary. </w:t>
      </w:r>
    </w:p>
    <w:p w14:paraId="56C71214" w14:textId="77777777" w:rsidR="00FA7780" w:rsidRDefault="00000000">
      <w:r>
        <w:rPr>
          <w:b/>
          <w:bCs/>
        </w:rPr>
        <w:t xml:space="preserve">5.3 </w:t>
      </w:r>
      <w:r>
        <w:t xml:space="preserve">Where required by legislation, the </w:t>
      </w:r>
      <w:r>
        <w:rPr>
          <w:b/>
          <w:bCs/>
        </w:rPr>
        <w:t xml:space="preserve">Association </w:t>
      </w:r>
      <w:r>
        <w:t xml:space="preserve">shall provide </w:t>
      </w:r>
      <w:r>
        <w:rPr>
          <w:b/>
          <w:bCs/>
        </w:rPr>
        <w:t xml:space="preserve">account users </w:t>
      </w:r>
      <w:r>
        <w:t>with requested data.</w:t>
      </w:r>
    </w:p>
    <w:p w14:paraId="2E0D65E1" w14:textId="77777777" w:rsidR="00FA7780" w:rsidRDefault="00000000">
      <w:r>
        <w:rPr>
          <w:b/>
          <w:bCs/>
        </w:rPr>
        <w:t xml:space="preserve">5.4 </w:t>
      </w:r>
      <w:r>
        <w:t xml:space="preserve">The </w:t>
      </w:r>
      <w:r>
        <w:rPr>
          <w:b/>
          <w:bCs/>
        </w:rPr>
        <w:t xml:space="preserve">Association </w:t>
      </w:r>
      <w:r>
        <w:t xml:space="preserve">shall take care to not share to third parties account user information or activities unless required to do so by </w:t>
      </w:r>
      <w:r>
        <w:rPr>
          <w:b/>
          <w:bCs/>
        </w:rPr>
        <w:t xml:space="preserve">NDSA </w:t>
      </w:r>
      <w:r>
        <w:t>Constitution or policies, contractual agreements, disputes or resolution processes, or legislation.</w:t>
      </w:r>
    </w:p>
    <w:p w14:paraId="530A2FB2" w14:textId="77777777" w:rsidR="00FA7780" w:rsidRDefault="00000000">
      <w:r>
        <w:rPr>
          <w:b/>
          <w:bCs/>
        </w:rPr>
        <w:t xml:space="preserve">5.5 </w:t>
      </w:r>
      <w:r>
        <w:t xml:space="preserve">The </w:t>
      </w:r>
      <w:r>
        <w:rPr>
          <w:b/>
          <w:bCs/>
        </w:rPr>
        <w:t xml:space="preserve">Association </w:t>
      </w:r>
      <w:r>
        <w:t xml:space="preserve">shall delete or destroy any data or information held about individuals at the end of any required retention periods in accordance with the </w:t>
      </w:r>
      <w:hyperlink r:id="rId17">
        <w:r>
          <w:rPr>
            <w:b/>
            <w:bCs/>
            <w:color w:val="1155CC"/>
            <w:u w:val="single"/>
          </w:rPr>
          <w:t>Privacy Act 2020</w:t>
        </w:r>
      </w:hyperlink>
      <w:r>
        <w:t>.</w:t>
      </w:r>
    </w:p>
    <w:p w14:paraId="48D49A07" w14:textId="77777777" w:rsidR="00FA7780" w:rsidRDefault="00000000">
      <w:r>
        <w:rPr>
          <w:b/>
          <w:bCs/>
        </w:rPr>
        <w:t xml:space="preserve">5.6 </w:t>
      </w:r>
      <w:r>
        <w:t xml:space="preserve">In the event of accidental or improper disclosure of information or data, the </w:t>
      </w:r>
      <w:r>
        <w:rPr>
          <w:b/>
          <w:bCs/>
        </w:rPr>
        <w:t xml:space="preserve">Association </w:t>
      </w:r>
      <w:r>
        <w:t xml:space="preserve">must make an effort to inform affected </w:t>
      </w:r>
      <w:r>
        <w:rPr>
          <w:b/>
          <w:bCs/>
        </w:rPr>
        <w:t xml:space="preserve">account users </w:t>
      </w:r>
      <w:r>
        <w:t xml:space="preserve">as soon as </w:t>
      </w:r>
      <w:r>
        <w:lastRenderedPageBreak/>
        <w:t>practicable of the nature of the disclosure, and any attempts to remediate any effects which might arise from the disclosure.</w:t>
      </w:r>
    </w:p>
    <w:p w14:paraId="0A413566" w14:textId="77777777" w:rsidR="00FA7780" w:rsidRDefault="00FA7780"/>
    <w:p w14:paraId="02AA348B" w14:textId="77777777" w:rsidR="00FA7780" w:rsidRDefault="00000000">
      <w:pPr>
        <w:pStyle w:val="Heading2"/>
      </w:pPr>
      <w:bookmarkStart w:id="5" w:name="_ohs55k532usr" w:colFirst="0" w:colLast="0"/>
      <w:bookmarkEnd w:id="5"/>
      <w:r>
        <w:t>6. NDSA account users and user data</w:t>
      </w:r>
    </w:p>
    <w:p w14:paraId="56AE6B99" w14:textId="77777777" w:rsidR="00FA7780" w:rsidRDefault="00000000">
      <w:r>
        <w:rPr>
          <w:b/>
          <w:bCs/>
        </w:rPr>
        <w:t xml:space="preserve">6.1 </w:t>
      </w:r>
      <w:r>
        <w:t xml:space="preserve">This section applies to any individuals who operate under the </w:t>
      </w:r>
      <w:r>
        <w:rPr>
          <w:b/>
          <w:bCs/>
        </w:rPr>
        <w:t xml:space="preserve">Association’s </w:t>
      </w:r>
      <w:r>
        <w:t xml:space="preserve">official domains, including </w:t>
      </w:r>
      <w:hyperlink r:id="rId18">
        <w:r>
          <w:rPr>
            <w:b/>
            <w:bCs/>
            <w:color w:val="1155CC"/>
            <w:u w:val="single"/>
          </w:rPr>
          <w:t>NDSA.org.nz</w:t>
        </w:r>
      </w:hyperlink>
      <w:r>
        <w:t>, and any accounts associated with these domains (‘</w:t>
      </w:r>
      <w:r>
        <w:rPr>
          <w:b/>
          <w:bCs/>
        </w:rPr>
        <w:t>NDSA accounts</w:t>
      </w:r>
      <w:r>
        <w:t>’), and activities or data produced by such individuals. Activities and data produced by individuals may include (but are not limited to) —</w:t>
      </w:r>
    </w:p>
    <w:p w14:paraId="7C62A1C6" w14:textId="77777777" w:rsidR="00FA7780" w:rsidRDefault="00000000">
      <w:pPr>
        <w:numPr>
          <w:ilvl w:val="0"/>
          <w:numId w:val="5"/>
        </w:numPr>
      </w:pPr>
      <w:r>
        <w:t xml:space="preserve">Recordings and transcripts taken by the </w:t>
      </w:r>
      <w:r>
        <w:rPr>
          <w:b/>
          <w:bCs/>
        </w:rPr>
        <w:t xml:space="preserve">Association </w:t>
      </w:r>
      <w:r>
        <w:t xml:space="preserve">or individuals via online video conferencing associated with </w:t>
      </w:r>
      <w:r>
        <w:rPr>
          <w:b/>
          <w:bCs/>
        </w:rPr>
        <w:t>NDSA accounts</w:t>
      </w:r>
      <w:r>
        <w:t>.</w:t>
      </w:r>
    </w:p>
    <w:p w14:paraId="6EE52DED" w14:textId="77777777" w:rsidR="00FA7780" w:rsidRDefault="00000000">
      <w:pPr>
        <w:numPr>
          <w:ilvl w:val="0"/>
          <w:numId w:val="5"/>
        </w:numPr>
      </w:pPr>
      <w:r>
        <w:t xml:space="preserve">Recordings and transcripts developed by online note-takers associated with </w:t>
      </w:r>
      <w:r>
        <w:rPr>
          <w:b/>
          <w:bCs/>
        </w:rPr>
        <w:t>NDSA accounts</w:t>
      </w:r>
      <w:r>
        <w:t>.</w:t>
      </w:r>
    </w:p>
    <w:p w14:paraId="691FC6D2" w14:textId="77777777" w:rsidR="00FA7780" w:rsidRDefault="00000000">
      <w:pPr>
        <w:numPr>
          <w:ilvl w:val="0"/>
          <w:numId w:val="5"/>
        </w:numPr>
      </w:pPr>
      <w:r>
        <w:t xml:space="preserve">Social media and communications designs stored online under </w:t>
      </w:r>
      <w:r>
        <w:rPr>
          <w:b/>
          <w:bCs/>
        </w:rPr>
        <w:t>NDSA accounts</w:t>
      </w:r>
      <w:r>
        <w:t>.</w:t>
      </w:r>
    </w:p>
    <w:p w14:paraId="031B4B85" w14:textId="77777777" w:rsidR="00FA7780" w:rsidRDefault="00000000">
      <w:pPr>
        <w:numPr>
          <w:ilvl w:val="0"/>
          <w:numId w:val="5"/>
        </w:numPr>
      </w:pPr>
      <w:r>
        <w:t xml:space="preserve">Google Drive or other storage system files and account activities which occur through </w:t>
      </w:r>
      <w:r>
        <w:rPr>
          <w:b/>
          <w:bCs/>
        </w:rPr>
        <w:t>NDSA accounts</w:t>
      </w:r>
      <w:r>
        <w:t>.</w:t>
      </w:r>
    </w:p>
    <w:p w14:paraId="492CF001" w14:textId="77777777" w:rsidR="00FA7780" w:rsidRDefault="00000000">
      <w:pPr>
        <w:numPr>
          <w:ilvl w:val="0"/>
          <w:numId w:val="5"/>
        </w:numPr>
      </w:pPr>
      <w:r>
        <w:t xml:space="preserve">Emails and account activities under </w:t>
      </w:r>
      <w:r>
        <w:rPr>
          <w:b/>
          <w:bCs/>
        </w:rPr>
        <w:t>NDSA accounts</w:t>
      </w:r>
      <w:r>
        <w:t>.</w:t>
      </w:r>
    </w:p>
    <w:p w14:paraId="5C00232A" w14:textId="77777777" w:rsidR="00FA7780" w:rsidRDefault="00000000">
      <w:pPr>
        <w:numPr>
          <w:ilvl w:val="0"/>
          <w:numId w:val="5"/>
        </w:numPr>
      </w:pPr>
      <w:r>
        <w:t xml:space="preserve">Messages and communications under </w:t>
      </w:r>
      <w:r>
        <w:rPr>
          <w:b/>
          <w:bCs/>
        </w:rPr>
        <w:t xml:space="preserve">NDSA accounts </w:t>
      </w:r>
      <w:r>
        <w:t>or channels, including social media messaging platforms.</w:t>
      </w:r>
    </w:p>
    <w:p w14:paraId="0C51FA12" w14:textId="77777777" w:rsidR="00FA7780" w:rsidRDefault="00000000">
      <w:pPr>
        <w:numPr>
          <w:ilvl w:val="0"/>
          <w:numId w:val="5"/>
        </w:numPr>
      </w:pPr>
      <w:r>
        <w:t xml:space="preserve">Activities on devices provided by the </w:t>
      </w:r>
      <w:r>
        <w:rPr>
          <w:b/>
          <w:bCs/>
        </w:rPr>
        <w:t>Association</w:t>
      </w:r>
      <w:r>
        <w:t>.</w:t>
      </w:r>
    </w:p>
    <w:p w14:paraId="3FF34906" w14:textId="77777777" w:rsidR="00FA7780" w:rsidRDefault="00000000">
      <w:r>
        <w:rPr>
          <w:b/>
          <w:bCs/>
        </w:rPr>
        <w:t xml:space="preserve">6.2 </w:t>
      </w:r>
      <w:r>
        <w:t xml:space="preserve">The </w:t>
      </w:r>
      <w:r>
        <w:rPr>
          <w:b/>
          <w:bCs/>
        </w:rPr>
        <w:t xml:space="preserve">Association </w:t>
      </w:r>
      <w:r>
        <w:t xml:space="preserve">holds the right to monitor, audit, or review activities and data produced which occur under </w:t>
      </w:r>
      <w:r>
        <w:rPr>
          <w:b/>
          <w:bCs/>
        </w:rPr>
        <w:t xml:space="preserve">NDSA </w:t>
      </w:r>
      <w:r>
        <w:t>accounts as needed to meet any of our obligations or best practices under —</w:t>
      </w:r>
    </w:p>
    <w:p w14:paraId="734545C4" w14:textId="77777777" w:rsidR="00FA7780" w:rsidRDefault="00000000">
      <w:pPr>
        <w:numPr>
          <w:ilvl w:val="0"/>
          <w:numId w:val="4"/>
        </w:numPr>
      </w:pPr>
      <w:r>
        <w:t xml:space="preserve">Contractual agreements between the </w:t>
      </w:r>
      <w:r>
        <w:rPr>
          <w:b/>
          <w:bCs/>
        </w:rPr>
        <w:t xml:space="preserve">NDSA </w:t>
      </w:r>
      <w:r>
        <w:t xml:space="preserve">and its </w:t>
      </w:r>
      <w:r>
        <w:rPr>
          <w:b/>
          <w:bCs/>
        </w:rPr>
        <w:t>Officers</w:t>
      </w:r>
      <w:r>
        <w:t>,</w:t>
      </w:r>
    </w:p>
    <w:p w14:paraId="43926132" w14:textId="77777777" w:rsidR="00FA7780" w:rsidRDefault="00000000">
      <w:pPr>
        <w:numPr>
          <w:ilvl w:val="0"/>
          <w:numId w:val="4"/>
        </w:numPr>
      </w:pPr>
      <w:r>
        <w:lastRenderedPageBreak/>
        <w:t xml:space="preserve">Upholding the </w:t>
      </w:r>
      <w:r>
        <w:rPr>
          <w:b/>
          <w:bCs/>
        </w:rPr>
        <w:t>Association’s Constitution</w:t>
      </w:r>
      <w:r>
        <w:t xml:space="preserve">, </w:t>
      </w:r>
      <w:r>
        <w:rPr>
          <w:b/>
          <w:bCs/>
        </w:rPr>
        <w:t>Code of Conduct</w:t>
      </w:r>
      <w:r>
        <w:t>, and policy,</w:t>
      </w:r>
    </w:p>
    <w:p w14:paraId="61A791B4" w14:textId="77777777" w:rsidR="00FA7780" w:rsidRDefault="00000000">
      <w:pPr>
        <w:numPr>
          <w:ilvl w:val="0"/>
          <w:numId w:val="4"/>
        </w:numPr>
      </w:pPr>
      <w:r>
        <w:t>Financial and record-keeping best practices,</w:t>
      </w:r>
    </w:p>
    <w:p w14:paraId="748D9EB9" w14:textId="77777777" w:rsidR="00FA7780" w:rsidRDefault="00000000">
      <w:pPr>
        <w:numPr>
          <w:ilvl w:val="0"/>
          <w:numId w:val="4"/>
        </w:numPr>
      </w:pPr>
      <w:r>
        <w:t>Handover procedures,</w:t>
      </w:r>
    </w:p>
    <w:p w14:paraId="780F1477" w14:textId="77777777" w:rsidR="00FA7780" w:rsidRDefault="00000000">
      <w:pPr>
        <w:numPr>
          <w:ilvl w:val="0"/>
          <w:numId w:val="4"/>
        </w:numPr>
      </w:pPr>
      <w:r>
        <w:t>Relevant legislation,</w:t>
      </w:r>
    </w:p>
    <w:p w14:paraId="759123C5" w14:textId="77777777" w:rsidR="00FA7780" w:rsidRDefault="00000000">
      <w:pPr>
        <w:numPr>
          <w:ilvl w:val="0"/>
          <w:numId w:val="4"/>
        </w:numPr>
      </w:pPr>
      <w:r>
        <w:t xml:space="preserve">Agreements between the </w:t>
      </w:r>
      <w:r>
        <w:rPr>
          <w:b/>
          <w:bCs/>
        </w:rPr>
        <w:t xml:space="preserve">NDSA </w:t>
      </w:r>
      <w:r>
        <w:t>and external partners,</w:t>
      </w:r>
    </w:p>
    <w:p w14:paraId="5C163739" w14:textId="77777777" w:rsidR="00FA7780" w:rsidRDefault="00000000">
      <w:pPr>
        <w:numPr>
          <w:ilvl w:val="0"/>
          <w:numId w:val="4"/>
        </w:numPr>
      </w:pPr>
      <w:r>
        <w:t xml:space="preserve">Information provided to the </w:t>
      </w:r>
      <w:r>
        <w:rPr>
          <w:b/>
          <w:bCs/>
        </w:rPr>
        <w:t xml:space="preserve">Association </w:t>
      </w:r>
      <w:r>
        <w:t>in confidence,</w:t>
      </w:r>
    </w:p>
    <w:p w14:paraId="5B516CE2" w14:textId="77777777" w:rsidR="00FA7780" w:rsidRDefault="00000000">
      <w:pPr>
        <w:numPr>
          <w:ilvl w:val="0"/>
          <w:numId w:val="4"/>
        </w:numPr>
      </w:pPr>
      <w:r>
        <w:t>Information security best practices, or</w:t>
      </w:r>
    </w:p>
    <w:p w14:paraId="5DCAF882" w14:textId="77777777" w:rsidR="00FA7780" w:rsidRDefault="00000000">
      <w:pPr>
        <w:numPr>
          <w:ilvl w:val="0"/>
          <w:numId w:val="4"/>
        </w:numPr>
      </w:pPr>
      <w:r>
        <w:t xml:space="preserve">Any other obligation or requirement of the </w:t>
      </w:r>
      <w:r>
        <w:rPr>
          <w:b/>
          <w:bCs/>
        </w:rPr>
        <w:t>Association</w:t>
      </w:r>
      <w:r>
        <w:t>.</w:t>
      </w:r>
    </w:p>
    <w:p w14:paraId="4EAC8E55" w14:textId="77777777" w:rsidR="00FA7780" w:rsidRDefault="00000000">
      <w:r>
        <w:rPr>
          <w:b/>
          <w:bCs/>
        </w:rPr>
        <w:t xml:space="preserve">6.3 </w:t>
      </w:r>
      <w:r>
        <w:t xml:space="preserve">All actions taken by the </w:t>
      </w:r>
      <w:r>
        <w:rPr>
          <w:b/>
          <w:bCs/>
        </w:rPr>
        <w:t xml:space="preserve">Association </w:t>
      </w:r>
      <w:r>
        <w:t xml:space="preserve">must follow any requirements of the </w:t>
      </w:r>
      <w:r>
        <w:rPr>
          <w:b/>
          <w:bCs/>
        </w:rPr>
        <w:t xml:space="preserve">Privacy Act 2020 </w:t>
      </w:r>
      <w:r>
        <w:t>and any relevant legislation, and be taken in good faith with consideration for the personal privacy of individuals subject to any monitoring or review.</w:t>
      </w:r>
    </w:p>
    <w:p w14:paraId="4CDD3D6D" w14:textId="77777777" w:rsidR="00FA7780" w:rsidRDefault="00000000">
      <w:r>
        <w:rPr>
          <w:b/>
          <w:bCs/>
        </w:rPr>
        <w:t xml:space="preserve">6.4 </w:t>
      </w:r>
      <w:r>
        <w:t xml:space="preserve">Monitoring, auditing, or review may only be undertaken by the </w:t>
      </w:r>
      <w:r>
        <w:rPr>
          <w:b/>
          <w:bCs/>
        </w:rPr>
        <w:t xml:space="preserve">Privacy and Security Officer </w:t>
      </w:r>
      <w:r>
        <w:t>and those with senior operational or administrative privileges.</w:t>
      </w:r>
    </w:p>
    <w:p w14:paraId="5E8A63AD" w14:textId="77777777" w:rsidR="00FA7780" w:rsidRDefault="00000000">
      <w:r>
        <w:rPr>
          <w:b/>
          <w:bCs/>
        </w:rPr>
        <w:t xml:space="preserve">6.5 </w:t>
      </w:r>
      <w:r>
        <w:t xml:space="preserve">The </w:t>
      </w:r>
      <w:r>
        <w:rPr>
          <w:b/>
          <w:bCs/>
        </w:rPr>
        <w:t xml:space="preserve">Privacy and Security Officer </w:t>
      </w:r>
      <w:r>
        <w:t xml:space="preserve">must log access to personal information when undertaking any monitoring, auditing, or review in an </w:t>
      </w:r>
      <w:r>
        <w:rPr>
          <w:b/>
          <w:bCs/>
        </w:rPr>
        <w:t>Access Register</w:t>
      </w:r>
      <w:r>
        <w:t>, including the reason for accessing the personal information.</w:t>
      </w:r>
    </w:p>
    <w:p w14:paraId="7E1EBEF5" w14:textId="77777777" w:rsidR="00FA7780" w:rsidRDefault="00000000">
      <w:r>
        <w:rPr>
          <w:b/>
          <w:bCs/>
        </w:rPr>
        <w:t xml:space="preserve">6.6 </w:t>
      </w:r>
      <w:r>
        <w:t>Should any actions be taken against an individual under</w:t>
      </w:r>
      <w:r>
        <w:rPr>
          <w:b/>
          <w:bCs/>
        </w:rPr>
        <w:t xml:space="preserve"> 8. Breaches of this Policy</w:t>
      </w:r>
      <w:r>
        <w:t xml:space="preserve">, relevant logged information in the </w:t>
      </w:r>
      <w:r>
        <w:rPr>
          <w:b/>
          <w:bCs/>
        </w:rPr>
        <w:t xml:space="preserve">Access Register </w:t>
      </w:r>
      <w:r>
        <w:t xml:space="preserve">must be made available to the individual unless there is lawful reason to withhold such information. </w:t>
      </w:r>
    </w:p>
    <w:p w14:paraId="7C90B868" w14:textId="77777777" w:rsidR="00FA7780" w:rsidRDefault="00FA7780"/>
    <w:p w14:paraId="56FF7447" w14:textId="77777777" w:rsidR="00FA7780" w:rsidRDefault="00000000">
      <w:pPr>
        <w:pStyle w:val="Heading2"/>
      </w:pPr>
      <w:bookmarkStart w:id="6" w:name="_nkxl2cifvm61" w:colFirst="0" w:colLast="0"/>
      <w:bookmarkEnd w:id="6"/>
      <w:r>
        <w:lastRenderedPageBreak/>
        <w:t>7. Māori data sovereignty</w:t>
      </w:r>
    </w:p>
    <w:p w14:paraId="211CA36F" w14:textId="77777777" w:rsidR="00FA7780" w:rsidRDefault="00000000">
      <w:r>
        <w:rPr>
          <w:b/>
          <w:bCs/>
        </w:rPr>
        <w:t xml:space="preserve">7.1 </w:t>
      </w:r>
      <w:r>
        <w:t xml:space="preserve">The </w:t>
      </w:r>
      <w:r>
        <w:rPr>
          <w:b/>
          <w:bCs/>
        </w:rPr>
        <w:t xml:space="preserve">Association </w:t>
      </w:r>
      <w:r>
        <w:t xml:space="preserve">may hold data in relation to advocacy, research, campaigns, or other shared mahi (work) with tāngata whenua. Where appropriate, the </w:t>
      </w:r>
      <w:r>
        <w:rPr>
          <w:b/>
          <w:bCs/>
        </w:rPr>
        <w:t xml:space="preserve">Association </w:t>
      </w:r>
      <w:r>
        <w:t>and account users shall take into consideration when handling data or information —</w:t>
      </w:r>
    </w:p>
    <w:p w14:paraId="62B6926B" w14:textId="77777777" w:rsidR="00FA7780" w:rsidRDefault="00000000">
      <w:pPr>
        <w:numPr>
          <w:ilvl w:val="0"/>
          <w:numId w:val="3"/>
        </w:numPr>
      </w:pPr>
      <w:r>
        <w:t xml:space="preserve">Whether the information is </w:t>
      </w:r>
      <w:proofErr w:type="spellStart"/>
      <w:r>
        <w:t>tāonga</w:t>
      </w:r>
      <w:proofErr w:type="spellEnd"/>
      <w:r>
        <w:t xml:space="preserve"> (treasured) and any handling or storage requirements set out by iwi, </w:t>
      </w:r>
      <w:proofErr w:type="spellStart"/>
      <w:r>
        <w:t>hāpu</w:t>
      </w:r>
      <w:proofErr w:type="spellEnd"/>
      <w:r>
        <w:t>, or kaitiaki (guardian/s) of the data or information.</w:t>
      </w:r>
    </w:p>
    <w:p w14:paraId="111BFC73" w14:textId="77777777" w:rsidR="00FA7780" w:rsidRDefault="00000000">
      <w:pPr>
        <w:numPr>
          <w:ilvl w:val="0"/>
          <w:numId w:val="3"/>
        </w:numPr>
      </w:pPr>
      <w:r>
        <w:t>The whakapapa of the data (how the data came to be) and mauri (life force) held by the data or information.</w:t>
      </w:r>
    </w:p>
    <w:p w14:paraId="79B078A1" w14:textId="77777777" w:rsidR="00FA7780" w:rsidRDefault="00000000">
      <w:pPr>
        <w:numPr>
          <w:ilvl w:val="0"/>
          <w:numId w:val="3"/>
        </w:numPr>
      </w:pPr>
      <w:r>
        <w:t>Respect for rangatiratanga (self-determination) over data and information, and requests for data or information to remain confidential or held by kaitiaki.</w:t>
      </w:r>
    </w:p>
    <w:p w14:paraId="0210A2D1" w14:textId="77777777" w:rsidR="00FA7780" w:rsidRDefault="00000000">
      <w:pPr>
        <w:numPr>
          <w:ilvl w:val="0"/>
          <w:numId w:val="3"/>
        </w:numPr>
      </w:pPr>
      <w:r>
        <w:t>Respect for whether it is appropriate to enter data or information through third party providers, such as generative artificial intelligence.</w:t>
      </w:r>
    </w:p>
    <w:p w14:paraId="5342D5CF" w14:textId="77777777" w:rsidR="00FA7780" w:rsidRDefault="00000000">
      <w:pPr>
        <w:numPr>
          <w:ilvl w:val="0"/>
          <w:numId w:val="3"/>
        </w:numPr>
      </w:pPr>
      <w:r>
        <w:t>Kotahitanga (unity and solidarity) and whanaungatanga (relationships) when obtaining and handling data and information.</w:t>
      </w:r>
    </w:p>
    <w:p w14:paraId="461154A5" w14:textId="77777777" w:rsidR="00FA7780" w:rsidRDefault="00000000">
      <w:pPr>
        <w:numPr>
          <w:ilvl w:val="0"/>
          <w:numId w:val="3"/>
        </w:numPr>
      </w:pPr>
      <w:r>
        <w:t xml:space="preserve">Manaakitanga (respect and care) and good </w:t>
      </w:r>
      <w:proofErr w:type="spellStart"/>
      <w:r>
        <w:t>kaitiakitanga</w:t>
      </w:r>
      <w:proofErr w:type="spellEnd"/>
      <w:r>
        <w:t xml:space="preserve"> (stewardship) in the handling of data and information.</w:t>
      </w:r>
    </w:p>
    <w:p w14:paraId="21E924BF" w14:textId="77777777" w:rsidR="00FA7780" w:rsidRDefault="00000000">
      <w:r>
        <w:rPr>
          <w:b/>
          <w:bCs/>
        </w:rPr>
        <w:t xml:space="preserve">7.2 Account users </w:t>
      </w:r>
      <w:r>
        <w:t xml:space="preserve">are strongly encouraged to learn about the principles and history of Māori and indigenous data sovereignty through resources such as </w:t>
      </w:r>
      <w:hyperlink r:id="rId19">
        <w:r>
          <w:rPr>
            <w:color w:val="1155CC"/>
            <w:u w:val="single"/>
          </w:rPr>
          <w:t xml:space="preserve">Te Mana </w:t>
        </w:r>
        <w:proofErr w:type="spellStart"/>
        <w:r>
          <w:rPr>
            <w:color w:val="1155CC"/>
            <w:u w:val="single"/>
          </w:rPr>
          <w:t>Raraunga</w:t>
        </w:r>
        <w:proofErr w:type="spellEnd"/>
      </w:hyperlink>
      <w:r>
        <w:t xml:space="preserve">. </w:t>
      </w:r>
    </w:p>
    <w:p w14:paraId="08336EF5" w14:textId="77777777" w:rsidR="00FA7780" w:rsidRDefault="00FA7780"/>
    <w:p w14:paraId="38346FFE" w14:textId="77777777" w:rsidR="00FA7780" w:rsidRDefault="00000000">
      <w:pPr>
        <w:pStyle w:val="Heading2"/>
      </w:pPr>
      <w:bookmarkStart w:id="7" w:name="_fgp034p4bvgc" w:colFirst="0" w:colLast="0"/>
      <w:bookmarkEnd w:id="7"/>
      <w:r>
        <w:t>8. Breaches of this Policy</w:t>
      </w:r>
    </w:p>
    <w:p w14:paraId="4EB92596" w14:textId="77777777" w:rsidR="00FA7780" w:rsidRDefault="00000000">
      <w:r>
        <w:rPr>
          <w:b/>
          <w:bCs/>
        </w:rPr>
        <w:t xml:space="preserve">8.1 </w:t>
      </w:r>
      <w:r>
        <w:t xml:space="preserve">The </w:t>
      </w:r>
      <w:r>
        <w:rPr>
          <w:b/>
          <w:bCs/>
        </w:rPr>
        <w:t xml:space="preserve">Association </w:t>
      </w:r>
      <w:r>
        <w:t xml:space="preserve">may take action in the case of a </w:t>
      </w:r>
      <w:r>
        <w:rPr>
          <w:b/>
          <w:bCs/>
        </w:rPr>
        <w:t>minor breach</w:t>
      </w:r>
      <w:r>
        <w:t xml:space="preserve"> or </w:t>
      </w:r>
      <w:r>
        <w:rPr>
          <w:b/>
          <w:bCs/>
        </w:rPr>
        <w:t>material (serious) breach</w:t>
      </w:r>
      <w:r>
        <w:t xml:space="preserve"> of this </w:t>
      </w:r>
      <w:r>
        <w:rPr>
          <w:b/>
          <w:bCs/>
        </w:rPr>
        <w:t>Policy</w:t>
      </w:r>
      <w:r>
        <w:t>.</w:t>
      </w:r>
    </w:p>
    <w:p w14:paraId="2FE3BBD1" w14:textId="77777777" w:rsidR="00FA7780" w:rsidRDefault="00000000">
      <w:r>
        <w:rPr>
          <w:b/>
          <w:bCs/>
        </w:rPr>
        <w:lastRenderedPageBreak/>
        <w:t xml:space="preserve">8.2 </w:t>
      </w:r>
      <w:r>
        <w:t xml:space="preserve">The </w:t>
      </w:r>
      <w:r>
        <w:rPr>
          <w:b/>
          <w:bCs/>
        </w:rPr>
        <w:t xml:space="preserve">Association </w:t>
      </w:r>
      <w:r>
        <w:t xml:space="preserve">reserves the right to undertake investigative measures to determine whether a breach has occurred, and the severity of the breach. </w:t>
      </w:r>
    </w:p>
    <w:p w14:paraId="4EA90FF9" w14:textId="77777777" w:rsidR="00FA7780" w:rsidRDefault="00000000">
      <w:r>
        <w:rPr>
          <w:b/>
          <w:bCs/>
        </w:rPr>
        <w:t xml:space="preserve">8.3 </w:t>
      </w:r>
      <w:r>
        <w:t xml:space="preserve">A breach may be classed as </w:t>
      </w:r>
      <w:r>
        <w:rPr>
          <w:b/>
          <w:bCs/>
        </w:rPr>
        <w:t xml:space="preserve">minor </w:t>
      </w:r>
      <w:r>
        <w:t xml:space="preserve">or </w:t>
      </w:r>
      <w:r>
        <w:rPr>
          <w:b/>
          <w:bCs/>
        </w:rPr>
        <w:t xml:space="preserve">material </w:t>
      </w:r>
      <w:r>
        <w:t>depending on  —</w:t>
      </w:r>
    </w:p>
    <w:p w14:paraId="46D6B57F" w14:textId="77777777" w:rsidR="00FA7780" w:rsidRDefault="00000000">
      <w:pPr>
        <w:numPr>
          <w:ilvl w:val="0"/>
          <w:numId w:val="6"/>
        </w:numPr>
      </w:pPr>
      <w:r>
        <w:t>The severity of the impact of the breach on the Association, our stakeholders, or individuals affected by the breach,</w:t>
      </w:r>
    </w:p>
    <w:p w14:paraId="35FDB483" w14:textId="77777777" w:rsidR="00FA7780" w:rsidRDefault="00000000">
      <w:pPr>
        <w:numPr>
          <w:ilvl w:val="0"/>
          <w:numId w:val="6"/>
        </w:numPr>
      </w:pPr>
      <w:r>
        <w:t>Whether the breach can be remedied and the potential cost of any remedy,</w:t>
      </w:r>
    </w:p>
    <w:p w14:paraId="6102C43A" w14:textId="77777777" w:rsidR="00FA7780" w:rsidRDefault="00000000">
      <w:pPr>
        <w:numPr>
          <w:ilvl w:val="0"/>
          <w:numId w:val="6"/>
        </w:numPr>
      </w:pPr>
      <w:r>
        <w:t>Whether the breach was intended or made in error, and</w:t>
      </w:r>
    </w:p>
    <w:p w14:paraId="422EDF94" w14:textId="77777777" w:rsidR="00FA7780" w:rsidRDefault="00000000">
      <w:pPr>
        <w:numPr>
          <w:ilvl w:val="0"/>
          <w:numId w:val="6"/>
        </w:numPr>
      </w:pPr>
      <w:r>
        <w:t>The role of the individual who has made the breach.</w:t>
      </w:r>
    </w:p>
    <w:p w14:paraId="1B4409EF" w14:textId="77777777" w:rsidR="00FA7780" w:rsidRDefault="00000000">
      <w:r>
        <w:rPr>
          <w:b/>
          <w:bCs/>
        </w:rPr>
        <w:t xml:space="preserve">8.4 </w:t>
      </w:r>
      <w:r>
        <w:t xml:space="preserve">Depending on the severity of the breach and requirements of the </w:t>
      </w:r>
      <w:r>
        <w:rPr>
          <w:b/>
          <w:bCs/>
        </w:rPr>
        <w:t>Privacy Act 2020</w:t>
      </w:r>
      <w:r>
        <w:t xml:space="preserve">, the </w:t>
      </w:r>
      <w:r>
        <w:rPr>
          <w:b/>
          <w:bCs/>
        </w:rPr>
        <w:t xml:space="preserve">Association </w:t>
      </w:r>
      <w:r>
        <w:t>may opt to —</w:t>
      </w:r>
    </w:p>
    <w:p w14:paraId="1C3DCF26" w14:textId="77777777" w:rsidR="00FA7780" w:rsidRDefault="00000000">
      <w:pPr>
        <w:numPr>
          <w:ilvl w:val="0"/>
          <w:numId w:val="2"/>
        </w:numPr>
      </w:pPr>
      <w:r>
        <w:t>Temporarily or permanently revoke access to confidential or sensitive information,</w:t>
      </w:r>
    </w:p>
    <w:p w14:paraId="0A409690" w14:textId="77777777" w:rsidR="00FA7780" w:rsidRDefault="00000000">
      <w:pPr>
        <w:numPr>
          <w:ilvl w:val="0"/>
          <w:numId w:val="2"/>
        </w:numPr>
      </w:pPr>
      <w:r>
        <w:t>Request locally stored information is destroyed,</w:t>
      </w:r>
    </w:p>
    <w:p w14:paraId="6ADCB6CD" w14:textId="77777777" w:rsidR="00FA7780" w:rsidRDefault="00000000">
      <w:pPr>
        <w:numPr>
          <w:ilvl w:val="0"/>
          <w:numId w:val="2"/>
        </w:numPr>
      </w:pPr>
      <w:r>
        <w:t>Request an individual remedies the situation within a specified time frame,</w:t>
      </w:r>
    </w:p>
    <w:p w14:paraId="305DC1EC" w14:textId="77777777" w:rsidR="00FA7780" w:rsidRDefault="00000000">
      <w:pPr>
        <w:numPr>
          <w:ilvl w:val="0"/>
          <w:numId w:val="2"/>
        </w:numPr>
      </w:pPr>
      <w:r>
        <w:t>Inform affected individuals of the breach and any actions taken since,</w:t>
      </w:r>
    </w:p>
    <w:p w14:paraId="17E5407F" w14:textId="77777777" w:rsidR="00FA7780" w:rsidRDefault="00000000">
      <w:pPr>
        <w:numPr>
          <w:ilvl w:val="0"/>
          <w:numId w:val="2"/>
        </w:numPr>
      </w:pPr>
      <w:r>
        <w:t>Inform New Zealand authorities about the breach,</w:t>
      </w:r>
    </w:p>
    <w:p w14:paraId="50E7FFBC" w14:textId="77777777" w:rsidR="00FA7780" w:rsidRDefault="00000000">
      <w:pPr>
        <w:numPr>
          <w:ilvl w:val="0"/>
          <w:numId w:val="2"/>
        </w:numPr>
      </w:pPr>
      <w:r>
        <w:t xml:space="preserve">Review and modify </w:t>
      </w:r>
      <w:r>
        <w:rPr>
          <w:b/>
          <w:bCs/>
        </w:rPr>
        <w:t xml:space="preserve">Association </w:t>
      </w:r>
      <w:r>
        <w:t>procedures to prevent future breaches,</w:t>
      </w:r>
    </w:p>
    <w:p w14:paraId="6F4AA097" w14:textId="77777777" w:rsidR="00FA7780" w:rsidRDefault="00000000">
      <w:pPr>
        <w:numPr>
          <w:ilvl w:val="0"/>
          <w:numId w:val="2"/>
        </w:numPr>
      </w:pPr>
      <w:r>
        <w:t>Undertake disciplinary or disputes actions in accordance with our Constitution and any relevant agreements or policy, or</w:t>
      </w:r>
    </w:p>
    <w:p w14:paraId="1CFFC422" w14:textId="77777777" w:rsidR="00FA7780" w:rsidRDefault="00000000">
      <w:pPr>
        <w:numPr>
          <w:ilvl w:val="0"/>
          <w:numId w:val="2"/>
        </w:numPr>
      </w:pPr>
      <w:r>
        <w:t>Undertake legal action.</w:t>
      </w:r>
    </w:p>
    <w:p w14:paraId="1B1408D2" w14:textId="77777777" w:rsidR="00FA7780" w:rsidRDefault="00000000">
      <w:r>
        <w:rPr>
          <w:b/>
          <w:bCs/>
        </w:rPr>
        <w:t xml:space="preserve">8.5 </w:t>
      </w:r>
      <w:r>
        <w:t xml:space="preserve">Actions taken by the </w:t>
      </w:r>
      <w:r>
        <w:rPr>
          <w:b/>
          <w:bCs/>
        </w:rPr>
        <w:t xml:space="preserve">Association </w:t>
      </w:r>
      <w:r>
        <w:t>in relation to a breach</w:t>
      </w:r>
      <w:r>
        <w:rPr>
          <w:b/>
          <w:bCs/>
        </w:rPr>
        <w:t xml:space="preserve"> </w:t>
      </w:r>
      <w:r>
        <w:t xml:space="preserve">shall be tikanga-informed and follow the principles of </w:t>
      </w:r>
      <w:r>
        <w:rPr>
          <w:b/>
          <w:bCs/>
        </w:rPr>
        <w:t>Te Tiriti o Waitangi</w:t>
      </w:r>
      <w:r>
        <w:t>.</w:t>
      </w:r>
    </w:p>
    <w:p w14:paraId="6AA32A2B" w14:textId="77777777" w:rsidR="00FA7780" w:rsidRDefault="00FA7780"/>
    <w:p w14:paraId="10959136" w14:textId="77777777" w:rsidR="00FA7780" w:rsidRDefault="00000000">
      <w:pPr>
        <w:pStyle w:val="Heading2"/>
      </w:pPr>
      <w:bookmarkStart w:id="8" w:name="_nw8sucay47s5" w:colFirst="0" w:colLast="0"/>
      <w:bookmarkEnd w:id="8"/>
      <w:r>
        <w:lastRenderedPageBreak/>
        <w:t>9. Relevant policies and documents</w:t>
      </w:r>
    </w:p>
    <w:p w14:paraId="54F07312" w14:textId="77777777" w:rsidR="00FA7780" w:rsidRDefault="00000000">
      <w:pPr>
        <w:numPr>
          <w:ilvl w:val="0"/>
          <w:numId w:val="1"/>
        </w:numPr>
      </w:pPr>
      <w:hyperlink r:id="rId20" w:anchor="our-constitution">
        <w:r>
          <w:rPr>
            <w:color w:val="1155CC"/>
            <w:u w:val="single"/>
          </w:rPr>
          <w:t>Constitution (NDSA website, external link)</w:t>
        </w:r>
      </w:hyperlink>
    </w:p>
    <w:p w14:paraId="277B6B0F" w14:textId="77777777" w:rsidR="00FA7780" w:rsidRDefault="00000000">
      <w:pPr>
        <w:numPr>
          <w:ilvl w:val="0"/>
          <w:numId w:val="1"/>
        </w:numPr>
      </w:pPr>
      <w:hyperlink r:id="rId21" w:anchor="privacy-policy">
        <w:r>
          <w:rPr>
            <w:color w:val="1155CC"/>
            <w:u w:val="single"/>
          </w:rPr>
          <w:t>Privacy Policy (NDSA website, external link)</w:t>
        </w:r>
      </w:hyperlink>
    </w:p>
    <w:p w14:paraId="44C6D90B" w14:textId="77777777" w:rsidR="00FA7780" w:rsidRDefault="00000000">
      <w:pPr>
        <w:numPr>
          <w:ilvl w:val="0"/>
          <w:numId w:val="1"/>
        </w:numPr>
      </w:pPr>
      <w:hyperlink r:id="rId22">
        <w:r>
          <w:rPr>
            <w:color w:val="1155CC"/>
            <w:u w:val="single"/>
          </w:rPr>
          <w:t>Web Privacy Policy (NDSA website, external link)</w:t>
        </w:r>
      </w:hyperlink>
    </w:p>
    <w:p w14:paraId="1B81567C" w14:textId="77777777" w:rsidR="00FA7780" w:rsidRDefault="00000000">
      <w:pPr>
        <w:numPr>
          <w:ilvl w:val="0"/>
          <w:numId w:val="1"/>
        </w:numPr>
      </w:pPr>
      <w:hyperlink r:id="rId23" w:anchor="code-of-conduct">
        <w:r>
          <w:rPr>
            <w:color w:val="1155CC"/>
            <w:u w:val="single"/>
          </w:rPr>
          <w:t>Code of Conduct (NDSA website, external link)</w:t>
        </w:r>
      </w:hyperlink>
    </w:p>
    <w:p w14:paraId="4BDFA492" w14:textId="77777777" w:rsidR="00FA7780" w:rsidRDefault="00000000">
      <w:pPr>
        <w:numPr>
          <w:ilvl w:val="0"/>
          <w:numId w:val="1"/>
        </w:numPr>
      </w:pPr>
      <w:hyperlink r:id="rId24" w:anchor="heading=h.w01qahw7qa9n">
        <w:r>
          <w:rPr>
            <w:color w:val="1155CC"/>
            <w:u w:val="single"/>
          </w:rPr>
          <w:t>Understanding internet security (NDSA internal document)</w:t>
        </w:r>
      </w:hyperlink>
    </w:p>
    <w:p w14:paraId="5DB9407E" w14:textId="77777777" w:rsidR="00FA7780" w:rsidRDefault="00000000">
      <w:pPr>
        <w:numPr>
          <w:ilvl w:val="0"/>
          <w:numId w:val="1"/>
        </w:numPr>
      </w:pPr>
      <w:hyperlink r:id="rId25">
        <w:r>
          <w:rPr>
            <w:color w:val="1155CC"/>
            <w:u w:val="single"/>
          </w:rPr>
          <w:t>Privacy Act 2020 (New Zealand Legislation, external link)</w:t>
        </w:r>
      </w:hyperlink>
    </w:p>
    <w:p w14:paraId="26EBF83E" w14:textId="77777777" w:rsidR="00FA7780" w:rsidRDefault="00000000">
      <w:pPr>
        <w:numPr>
          <w:ilvl w:val="0"/>
          <w:numId w:val="1"/>
        </w:numPr>
      </w:pPr>
      <w:hyperlink r:id="rId26">
        <w:r>
          <w:rPr>
            <w:color w:val="1155CC"/>
            <w:u w:val="single"/>
          </w:rPr>
          <w:t>Privacy Principles (Privacy Commissioner, external link)</w:t>
        </w:r>
      </w:hyperlink>
      <w:r>
        <w:t xml:space="preserve"> </w:t>
      </w:r>
    </w:p>
    <w:p w14:paraId="459F2D87" w14:textId="77777777" w:rsidR="00FA7780" w:rsidRDefault="00FA7780">
      <w:pPr>
        <w:rPr>
          <w:b/>
          <w:bCs/>
        </w:rPr>
      </w:pPr>
    </w:p>
    <w:p w14:paraId="06A26711" w14:textId="77777777" w:rsidR="00FA7780" w:rsidRDefault="00000000">
      <w:pPr>
        <w:pStyle w:val="Heading2"/>
      </w:pPr>
      <w:bookmarkStart w:id="9" w:name="_dmvaasupxw8v" w:colFirst="0" w:colLast="0"/>
      <w:bookmarkEnd w:id="9"/>
      <w:r>
        <w:t>10. Ratification</w:t>
      </w:r>
    </w:p>
    <w:p w14:paraId="1F58B48B" w14:textId="7CC3576A" w:rsidR="00FA7780" w:rsidRDefault="00000000">
      <w:pPr>
        <w:spacing w:before="240" w:after="240"/>
      </w:pPr>
      <w:r>
        <w:rPr>
          <w:b/>
          <w:bCs/>
        </w:rPr>
        <w:t xml:space="preserve">Approved by the NDSA Executive: </w:t>
      </w:r>
      <w:r>
        <w:t>Yes</w:t>
      </w:r>
      <w:r>
        <w:rPr>
          <w:b/>
          <w:bCs/>
        </w:rPr>
        <w:br/>
        <w:t xml:space="preserve">Date created: </w:t>
      </w:r>
      <w:r>
        <w:t>19-02-2026</w:t>
      </w:r>
      <w:r>
        <w:br/>
      </w:r>
      <w:r>
        <w:rPr>
          <w:b/>
          <w:bCs/>
        </w:rPr>
        <w:t xml:space="preserve">Date of most recent ratification: </w:t>
      </w:r>
      <w:r>
        <w:t>19-02-2026</w:t>
      </w:r>
      <w:r>
        <w:br/>
      </w:r>
      <w:r>
        <w:rPr>
          <w:b/>
          <w:bCs/>
        </w:rPr>
        <w:t xml:space="preserve">Related minutes: </w:t>
      </w:r>
      <w:r w:rsidRPr="00B00B0B">
        <w:t>Executive meeting 19th February 2026</w:t>
      </w:r>
      <w:r>
        <w:br/>
      </w:r>
      <w:r>
        <w:rPr>
          <w:b/>
          <w:bCs/>
        </w:rPr>
        <w:t xml:space="preserve">Date due review: </w:t>
      </w:r>
      <w:r>
        <w:t>19-02-2027</w:t>
      </w:r>
    </w:p>
    <w:p w14:paraId="29130945" w14:textId="77777777" w:rsidR="00FA7780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Signature from: </w:t>
      </w:r>
      <w:r>
        <w:t>Eloise Fleming, Co-President for the NDSA 2026</w:t>
      </w:r>
    </w:p>
    <w:p w14:paraId="5A576E90" w14:textId="77777777" w:rsidR="00FA7780" w:rsidRDefault="00000000">
      <w:pPr>
        <w:spacing w:after="0"/>
        <w:rPr>
          <w:sz w:val="22"/>
          <w:szCs w:val="22"/>
        </w:rPr>
      </w:pPr>
      <w:r>
        <w:rPr>
          <w:b/>
          <w:bCs/>
        </w:rPr>
        <w:t>Signature:</w:t>
      </w:r>
    </w:p>
    <w:p w14:paraId="673963A0" w14:textId="77777777" w:rsidR="00FA7780" w:rsidRDefault="00000000">
      <w:pPr>
        <w:spacing w:after="0"/>
      </w:pPr>
      <w:r>
        <w:rPr>
          <w:b/>
          <w:bCs/>
          <w:noProof/>
        </w:rPr>
        <mc:AlternateContent>
          <mc:Choice Requires="wpg">
            <w:drawing>
              <wp:inline distT="114300" distB="114300" distL="114300" distR="114300" wp14:anchorId="1FAFDEBF" wp14:editId="39011543">
                <wp:extent cx="1081240" cy="905083"/>
                <wp:effectExtent l="0" t="0" r="0" 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117561"/>
                          <a:ext cx="3379625" cy="2818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85" h="112723" extrusionOk="0">
                              <a:moveTo>
                                <a:pt x="28017" y="112724"/>
                              </a:moveTo>
                              <a:cubicBezTo>
                                <a:pt x="41457" y="87762"/>
                                <a:pt x="55369" y="62493"/>
                                <a:pt x="62936" y="35171"/>
                              </a:cubicBezTo>
                              <a:cubicBezTo>
                                <a:pt x="65068" y="27471"/>
                                <a:pt x="66726" y="19582"/>
                                <a:pt x="67403" y="11621"/>
                              </a:cubicBezTo>
                              <a:cubicBezTo>
                                <a:pt x="67725" y="7842"/>
                                <a:pt x="69679" y="2933"/>
                                <a:pt x="66997" y="251"/>
                              </a:cubicBezTo>
                              <a:cubicBezTo>
                                <a:pt x="66124" y="-622"/>
                                <a:pt x="66862" y="1483"/>
                                <a:pt x="66591" y="2688"/>
                              </a:cubicBezTo>
                              <a:cubicBezTo>
                                <a:pt x="65034" y="9606"/>
                                <a:pt x="65020" y="9603"/>
                                <a:pt x="63342" y="16493"/>
                              </a:cubicBezTo>
                              <a:cubicBezTo>
                                <a:pt x="53193" y="58155"/>
                                <a:pt x="64535" y="8715"/>
                                <a:pt x="54003" y="53037"/>
                              </a:cubicBezTo>
                              <a:cubicBezTo>
                                <a:pt x="51585" y="63213"/>
                                <a:pt x="49153" y="73469"/>
                                <a:pt x="48319" y="83895"/>
                              </a:cubicBezTo>
                              <a:cubicBezTo>
                                <a:pt x="48254" y="84705"/>
                                <a:pt x="47669" y="86008"/>
                                <a:pt x="48319" y="85520"/>
                              </a:cubicBezTo>
                              <a:cubicBezTo>
                                <a:pt x="51709" y="82978"/>
                                <a:pt x="52216" y="77993"/>
                                <a:pt x="54003" y="74151"/>
                              </a:cubicBezTo>
                              <a:cubicBezTo>
                                <a:pt x="59834" y="61614"/>
                                <a:pt x="64799" y="48692"/>
                                <a:pt x="70245" y="35983"/>
                              </a:cubicBezTo>
                              <a:cubicBezTo>
                                <a:pt x="72800" y="30021"/>
                                <a:pt x="75381" y="24069"/>
                                <a:pt x="77960" y="18117"/>
                              </a:cubicBezTo>
                              <a:cubicBezTo>
                                <a:pt x="78650" y="16526"/>
                                <a:pt x="78757" y="13186"/>
                                <a:pt x="79178" y="14869"/>
                              </a:cubicBezTo>
                              <a:cubicBezTo>
                                <a:pt x="80627" y="20666"/>
                                <a:pt x="76264" y="26465"/>
                                <a:pt x="75117" y="32329"/>
                              </a:cubicBezTo>
                              <a:cubicBezTo>
                                <a:pt x="72783" y="44257"/>
                                <a:pt x="70712" y="56320"/>
                                <a:pt x="70245" y="68466"/>
                              </a:cubicBezTo>
                              <a:cubicBezTo>
                                <a:pt x="70035" y="73937"/>
                                <a:pt x="68303" y="81422"/>
                                <a:pt x="72681" y="84708"/>
                              </a:cubicBezTo>
                              <a:cubicBezTo>
                                <a:pt x="76891" y="87868"/>
                                <a:pt x="80413" y="77551"/>
                                <a:pt x="84050" y="73745"/>
                              </a:cubicBezTo>
                              <a:cubicBezTo>
                                <a:pt x="90868" y="66610"/>
                                <a:pt x="96785" y="57445"/>
                                <a:pt x="105976" y="53849"/>
                              </a:cubicBezTo>
                              <a:cubicBezTo>
                                <a:pt x="110767" y="51974"/>
                                <a:pt x="110772" y="62961"/>
                                <a:pt x="112879" y="67654"/>
                              </a:cubicBezTo>
                              <a:cubicBezTo>
                                <a:pt x="116400" y="75496"/>
                                <a:pt x="119938" y="84405"/>
                                <a:pt x="127090" y="89174"/>
                              </a:cubicBezTo>
                              <a:cubicBezTo>
                                <a:pt x="129230" y="90601"/>
                                <a:pt x="133902" y="91582"/>
                                <a:pt x="134805" y="89174"/>
                              </a:cubicBezTo>
                              <a:cubicBezTo>
                                <a:pt x="136229" y="85376"/>
                                <a:pt x="132349" y="81124"/>
                                <a:pt x="129527" y="78211"/>
                              </a:cubicBezTo>
                              <a:cubicBezTo>
                                <a:pt x="118335" y="66658"/>
                                <a:pt x="103224" y="58953"/>
                                <a:pt x="88111" y="53443"/>
                              </a:cubicBezTo>
                              <a:cubicBezTo>
                                <a:pt x="60237" y="43281"/>
                                <a:pt x="29669" y="40855"/>
                                <a:pt x="0" y="40855"/>
                              </a:cubicBez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1081240" cy="905083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1240" cy="90508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FA7780">
      <w:head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0C771" w14:textId="77777777" w:rsidR="00EA78A7" w:rsidRDefault="00EA78A7">
      <w:pPr>
        <w:spacing w:after="0" w:line="240" w:lineRule="auto"/>
      </w:pPr>
      <w:r>
        <w:separator/>
      </w:r>
    </w:p>
  </w:endnote>
  <w:endnote w:type="continuationSeparator" w:id="0">
    <w:p w14:paraId="296DCEC1" w14:textId="77777777" w:rsidR="00EA78A7" w:rsidRDefault="00EA7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kinson Hyperlegible Next">
    <w:panose1 w:val="00000000000000000000"/>
    <w:charset w:val="00"/>
    <w:family w:val="modern"/>
    <w:notTrueType/>
    <w:pitch w:val="variable"/>
    <w:sig w:usb0="A000006F" w:usb1="0000600A" w:usb2="00000000" w:usb3="00000000" w:csb0="00000093" w:csb1="00000000"/>
  </w:font>
  <w:font w:name="Atkinson Hyperlegible">
    <w:panose1 w:val="00000000000000000000"/>
    <w:charset w:val="00"/>
    <w:family w:val="modern"/>
    <w:notTrueType/>
    <w:pitch w:val="variable"/>
    <w:sig w:usb0="00000027" w:usb1="00000000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955EBC-6D04-4ED9-B132-8DCDF8BB5A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271C4B8-26BD-4601-ADDF-CEB66CF552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8EBF8" w14:textId="77777777" w:rsidR="00EA78A7" w:rsidRDefault="00EA78A7">
      <w:pPr>
        <w:spacing w:after="0" w:line="240" w:lineRule="auto"/>
      </w:pPr>
      <w:r>
        <w:separator/>
      </w:r>
    </w:p>
  </w:footnote>
  <w:footnote w:type="continuationSeparator" w:id="0">
    <w:p w14:paraId="3F40EDF1" w14:textId="77777777" w:rsidR="00EA78A7" w:rsidRDefault="00EA7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FE9E2" w14:textId="77777777" w:rsidR="00FA7780" w:rsidRDefault="00000000">
    <w:pPr>
      <w:pStyle w:val="Title"/>
      <w:spacing w:before="200"/>
      <w:rPr>
        <w:rFonts w:ascii="Atkinson Hyperlegible" w:eastAsia="Atkinson Hyperlegible" w:hAnsi="Atkinson Hyperlegible" w:cs="Atkinson Hyperlegible"/>
        <w:b/>
        <w:bCs/>
        <w:sz w:val="40"/>
        <w:szCs w:val="40"/>
      </w:rPr>
    </w:pPr>
    <w:bookmarkStart w:id="10" w:name="_7pr31r6c9msu" w:colFirst="0" w:colLast="0"/>
    <w:bookmarkEnd w:id="10"/>
    <w:r>
      <w:rPr>
        <w:rFonts w:ascii="Atkinson Hyperlegible" w:eastAsia="Atkinson Hyperlegible" w:hAnsi="Atkinson Hyperlegible" w:cs="Atkinson Hyperlegible"/>
      </w:rPr>
      <w:t xml:space="preserve">National Disabled Students’ Association </w:t>
    </w:r>
    <w:r>
      <w:rPr>
        <w:rFonts w:ascii="Atkinson Hyperlegible" w:eastAsia="Atkinson Hyperlegible" w:hAnsi="Atkinson Hyperlegible" w:cs="Atkinson Hyperlegible"/>
        <w:b/>
        <w:bCs/>
        <w:sz w:val="40"/>
        <w:szCs w:val="40"/>
      </w:rPr>
      <w:t>Security and Information Policy 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A49BB37" wp14:editId="79A03738">
          <wp:simplePos x="0" y="0"/>
          <wp:positionH relativeFrom="column">
            <wp:posOffset>-409574</wp:posOffset>
          </wp:positionH>
          <wp:positionV relativeFrom="paragraph">
            <wp:posOffset>-114299</wp:posOffset>
          </wp:positionV>
          <wp:extent cx="1281951" cy="1328738"/>
          <wp:effectExtent l="0" t="0" r="0" b="0"/>
          <wp:wrapSquare wrapText="right" distT="114300" distB="114300" distL="114300" distR="114300"/>
          <wp:docPr id="2" name="image1.png" descr="The NDSA logo, with three diamonds intersect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he NDSA logo, with three diamonds intersecting"/>
                  <pic:cNvPicPr preferRelativeResize="0"/>
                </pic:nvPicPr>
                <pic:blipFill>
                  <a:blip r:embed="rId1"/>
                  <a:srcRect l="5245" t="3846" r="5245" b="3846"/>
                  <a:stretch>
                    <a:fillRect/>
                  </a:stretch>
                </pic:blipFill>
                <pic:spPr>
                  <a:xfrm>
                    <a:off x="0" y="0"/>
                    <a:ext cx="1281951" cy="1328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3C6568" w14:textId="77777777" w:rsidR="00FA7780" w:rsidRDefault="00000000">
    <w:pPr>
      <w:pStyle w:val="Title"/>
      <w:spacing w:before="240"/>
    </w:pPr>
    <w:bookmarkStart w:id="11" w:name="_uadwqxbeysiq" w:colFirst="0" w:colLast="0"/>
    <w:bookmarkEnd w:id="11"/>
    <w:r>
      <w:pict w14:anchorId="1273647F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80081"/>
    <w:multiLevelType w:val="multilevel"/>
    <w:tmpl w:val="E71EECD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D7454A"/>
    <w:multiLevelType w:val="multilevel"/>
    <w:tmpl w:val="EACEA5A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DA22F1"/>
    <w:multiLevelType w:val="multilevel"/>
    <w:tmpl w:val="7DE4314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8D5879"/>
    <w:multiLevelType w:val="multilevel"/>
    <w:tmpl w:val="DCF648B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0D640F"/>
    <w:multiLevelType w:val="multilevel"/>
    <w:tmpl w:val="65E8E84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BC623E"/>
    <w:multiLevelType w:val="multilevel"/>
    <w:tmpl w:val="7A5EE12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69633539">
    <w:abstractNumId w:val="4"/>
  </w:num>
  <w:num w:numId="2" w16cid:durableId="2147122965">
    <w:abstractNumId w:val="5"/>
  </w:num>
  <w:num w:numId="3" w16cid:durableId="1698775758">
    <w:abstractNumId w:val="1"/>
  </w:num>
  <w:num w:numId="4" w16cid:durableId="556429891">
    <w:abstractNumId w:val="0"/>
  </w:num>
  <w:num w:numId="5" w16cid:durableId="604730451">
    <w:abstractNumId w:val="2"/>
  </w:num>
  <w:num w:numId="6" w16cid:durableId="17469974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780"/>
    <w:rsid w:val="00677CAA"/>
    <w:rsid w:val="00A41655"/>
    <w:rsid w:val="00B00B0B"/>
    <w:rsid w:val="00EA78A7"/>
    <w:rsid w:val="00FA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31A73"/>
  <w15:docId w15:val="{2FCEBB9C-3E9A-4053-A2DE-C22CA95E4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tkinson Hyperlegible Next" w:eastAsia="Atkinson Hyperlegible Next" w:hAnsi="Atkinson Hyperlegible Next" w:cs="Atkinson Hyperlegible Next"/>
        <w:sz w:val="24"/>
        <w:szCs w:val="24"/>
        <w:lang w:val="en-GB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color w:val="09193A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color w:val="09193A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3D578D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09193A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3D578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5B77B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color w:val="09193A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bCs/>
      <w:color w:val="3D578D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slation.govt.nz/act/public/2020/0031/latest/LMS23223.html" TargetMode="External"/><Relationship Id="rId13" Type="http://schemas.openxmlformats.org/officeDocument/2006/relationships/hyperlink" Target="https://ndsa.org.nz/home/resources/ndsa-documents/" TargetMode="External"/><Relationship Id="rId18" Type="http://schemas.openxmlformats.org/officeDocument/2006/relationships/hyperlink" Target="http://ndsa.org.nz" TargetMode="External"/><Relationship Id="rId26" Type="http://schemas.openxmlformats.org/officeDocument/2006/relationships/hyperlink" Target="https://www.privacy.org.nz/privacy-principl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dsa.org.nz/home/resources/ndsa-documents/" TargetMode="External"/><Relationship Id="rId7" Type="http://schemas.openxmlformats.org/officeDocument/2006/relationships/hyperlink" Target="https://www.legislation.govt.nz/act/public/2020/0031/latest/LMS23223.html" TargetMode="External"/><Relationship Id="rId12" Type="http://schemas.openxmlformats.org/officeDocument/2006/relationships/hyperlink" Target="https://ndsa.org.nz/home/resources/ndsa-documents/" TargetMode="External"/><Relationship Id="rId17" Type="http://schemas.openxmlformats.org/officeDocument/2006/relationships/hyperlink" Target="https://www.legislation.govt.nz/act/public/2020/0031/latest/LMS23223.html" TargetMode="External"/><Relationship Id="rId25" Type="http://schemas.openxmlformats.org/officeDocument/2006/relationships/hyperlink" Target="https://www.legislation.govt.nz/act/public/2020/0031/latest/LMS23223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egislation.govt.nz/act/public/2020/0031/latest/LMS23223.html" TargetMode="External"/><Relationship Id="rId20" Type="http://schemas.openxmlformats.org/officeDocument/2006/relationships/hyperlink" Target="https://ndsa.org.nz/home/resources/ndsa-documents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gislation.govt.nz/act/public/2020/0031/latest/LMS23223.html" TargetMode="External"/><Relationship Id="rId24" Type="http://schemas.openxmlformats.org/officeDocument/2006/relationships/hyperlink" Target="https://docs.google.com/document/d/1qqQKCxnCKduMwpmFuX99OWzIpd7OP2K6vbtmcYPKWpE/edit?tab=t.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rivacy.org.nz/privacy-principles/" TargetMode="External"/><Relationship Id="rId23" Type="http://schemas.openxmlformats.org/officeDocument/2006/relationships/hyperlink" Target="https://ndsa.org.nz/home/resources/ndsa-documents/" TargetMode="External"/><Relationship Id="rId28" Type="http://schemas.openxmlformats.org/officeDocument/2006/relationships/header" Target="header1.xml"/><Relationship Id="rId10" Type="http://schemas.openxmlformats.org/officeDocument/2006/relationships/hyperlink" Target="mailto:Privacy@NDSA.org.nz" TargetMode="External"/><Relationship Id="rId19" Type="http://schemas.openxmlformats.org/officeDocument/2006/relationships/hyperlink" Target="https://www.temanararaunga.maori.n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dsa.org.nz/home/resources/ndsa-documents/" TargetMode="External"/><Relationship Id="rId14" Type="http://schemas.openxmlformats.org/officeDocument/2006/relationships/hyperlink" Target="https://docs.google.com/document/d/1UC9BZngyLuPA9ENDuUpTWW40XZp0xtbH/edit?pli=1" TargetMode="External"/><Relationship Id="rId22" Type="http://schemas.openxmlformats.org/officeDocument/2006/relationships/hyperlink" Target="https://ndsa.org.nz/web-privacy-policy/" TargetMode="External"/><Relationship Id="rId27" Type="http://schemas.openxmlformats.org/officeDocument/2006/relationships/image" Target="media/image2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1802</Words>
  <Characters>10129</Characters>
  <Application>Microsoft Office Word</Application>
  <DocSecurity>0</DocSecurity>
  <Lines>211</Lines>
  <Paragraphs>121</Paragraphs>
  <ScaleCrop>false</ScaleCrop>
  <Company/>
  <LinksUpToDate>false</LinksUpToDate>
  <CharactersWithSpaces>11810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Eloise</dc:creator>
  <cp:lastModifiedBy>Eloise Fleming</cp:lastModifiedBy>
  <cp:revision>2</cp:revision>
  <dcterms:created xsi:type="dcterms:W3CDTF">2026-02-19T09:54:00Z</dcterms:created>
  <dcterms:modified xsi:type="dcterms:W3CDTF">2026-02-19T09:54:00Z</dcterms:modified>
</cp:coreProperties>
</file>